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57" w:rsidRDefault="00381157" w:rsidP="00381157">
      <w:pPr>
        <w:pStyle w:val="1"/>
        <w:jc w:val="center"/>
        <w:rPr>
          <w:rFonts w:ascii="方正仿宋_GBK" w:eastAsia="方正仿宋_GBK" w:hint="eastAsia"/>
          <w:sz w:val="36"/>
          <w:szCs w:val="36"/>
        </w:rPr>
      </w:pPr>
      <w:r>
        <w:rPr>
          <w:rFonts w:ascii="方正仿宋_GBK" w:eastAsia="方正仿宋_GBK" w:hint="eastAsia"/>
          <w:sz w:val="36"/>
          <w:szCs w:val="36"/>
        </w:rPr>
        <w:t>询价</w:t>
      </w:r>
      <w:r w:rsidRPr="004B4AC7">
        <w:rPr>
          <w:rFonts w:ascii="方正仿宋_GBK" w:eastAsia="方正仿宋_GBK" w:hint="eastAsia"/>
          <w:sz w:val="36"/>
          <w:szCs w:val="36"/>
        </w:rPr>
        <w:t>邀请函</w:t>
      </w:r>
    </w:p>
    <w:p w:rsidR="00381157" w:rsidRDefault="00381157" w:rsidP="00381157">
      <w:pPr>
        <w:spacing w:line="540" w:lineRule="exact"/>
        <w:rPr>
          <w:rFonts w:ascii="仿宋_GB2312" w:eastAsia="仿宋_GB2312"/>
          <w:szCs w:val="21"/>
        </w:rPr>
      </w:pPr>
      <w:r>
        <w:rPr>
          <w:rFonts w:ascii="仿宋_GB2312" w:eastAsia="仿宋_GB2312" w:hAnsi="宋体"/>
          <w:sz w:val="28"/>
          <w:szCs w:val="28"/>
        </w:rPr>
        <w:t>  </w:t>
      </w:r>
      <w:r>
        <w:rPr>
          <w:rFonts w:ascii="仿宋_GB2312" w:eastAsia="仿宋_GB2312" w:hAnsi="宋体" w:hint="eastAsia"/>
          <w:sz w:val="28"/>
          <w:szCs w:val="28"/>
        </w:rPr>
        <w:t>本项目已由重庆银行股份有限公司批准实施，采购人为重庆银行股份有限公司，资金来源自筹，采购</w:t>
      </w:r>
      <w:r w:rsidRPr="00E72E00">
        <w:rPr>
          <w:rFonts w:ascii="仿宋_GB2312" w:eastAsia="仿宋_GB2312" w:hAnsi="宋体" w:hint="eastAsia"/>
          <w:sz w:val="28"/>
          <w:szCs w:val="28"/>
        </w:rPr>
        <w:t>预算：</w:t>
      </w:r>
      <w:r>
        <w:rPr>
          <w:rFonts w:ascii="仿宋_GB2312" w:eastAsia="仿宋_GB2312" w:hAnsi="宋体" w:hint="eastAsia"/>
          <w:sz w:val="28"/>
          <w:szCs w:val="28"/>
        </w:rPr>
        <w:t>42.3万元</w:t>
      </w:r>
      <w:r w:rsidRPr="00E72E00">
        <w:rPr>
          <w:rFonts w:ascii="仿宋_GB2312" w:eastAsia="仿宋_GB2312" w:hAnsi="宋体" w:hint="eastAsia"/>
          <w:sz w:val="28"/>
          <w:szCs w:val="28"/>
        </w:rPr>
        <w:t>，采</w:t>
      </w:r>
      <w:r>
        <w:rPr>
          <w:rFonts w:ascii="仿宋_GB2312" w:eastAsia="仿宋_GB2312" w:hAnsi="宋体" w:hint="eastAsia"/>
          <w:sz w:val="28"/>
          <w:szCs w:val="28"/>
        </w:rPr>
        <w:t>购资金已落实，项目已具备采购条件。现对该项目进行询价采购。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现邀请</w:t>
      </w:r>
      <w:proofErr w:type="gramEnd"/>
      <w:r>
        <w:rPr>
          <w:rFonts w:ascii="仿宋_GB2312" w:eastAsia="仿宋_GB2312" w:hAnsi="宋体" w:hint="eastAsia"/>
          <w:sz w:val="28"/>
          <w:szCs w:val="28"/>
          <w:u w:val="single"/>
        </w:rPr>
        <w:t>不特定供应商</w:t>
      </w:r>
      <w:r>
        <w:rPr>
          <w:rFonts w:ascii="仿宋_GB2312" w:eastAsia="仿宋_GB2312" w:hAnsi="宋体" w:hint="eastAsia"/>
          <w:sz w:val="28"/>
          <w:szCs w:val="28"/>
        </w:rPr>
        <w:t>参与本项目采购询价。</w:t>
      </w:r>
    </w:p>
    <w:p w:rsidR="00381157" w:rsidRDefault="00381157" w:rsidP="00381157">
      <w:pPr>
        <w:numPr>
          <w:ilvl w:val="0"/>
          <w:numId w:val="1"/>
        </w:numPr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547932">
        <w:rPr>
          <w:rFonts w:ascii="仿宋_GB2312" w:eastAsia="仿宋_GB2312" w:hAnsi="宋体" w:hint="eastAsia"/>
          <w:sz w:val="28"/>
          <w:szCs w:val="28"/>
        </w:rPr>
        <w:t>货物规格型号及数量：</w:t>
      </w:r>
      <w:bookmarkStart w:id="0" w:name="OLE_LINK3"/>
      <w:bookmarkStart w:id="1" w:name="OLE_LINK1"/>
    </w:p>
    <w:p w:rsidR="00381157" w:rsidRPr="00336531" w:rsidRDefault="00381157" w:rsidP="00381157">
      <w:pPr>
        <w:adjustRightInd w:val="0"/>
        <w:snapToGrid w:val="0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Apple </w:t>
      </w:r>
      <w:proofErr w:type="spellStart"/>
      <w:r>
        <w:rPr>
          <w:rFonts w:ascii="仿宋_GB2312" w:eastAsia="仿宋_GB2312" w:hAnsi="宋体" w:hint="eastAsia"/>
          <w:sz w:val="28"/>
          <w:szCs w:val="28"/>
        </w:rPr>
        <w:t>iPad</w:t>
      </w:r>
      <w:proofErr w:type="spellEnd"/>
      <w:r>
        <w:rPr>
          <w:rFonts w:ascii="仿宋_GB2312" w:eastAsia="仿宋_GB2312" w:hAnsi="宋体" w:hint="eastAsia"/>
          <w:sz w:val="28"/>
          <w:szCs w:val="28"/>
        </w:rPr>
        <w:t xml:space="preserve"> 10.2英寸/A13仿生芯片/256G/无线Wifi+4G蜂窝网络版，90台</w:t>
      </w:r>
      <w:r w:rsidRPr="00672123">
        <w:rPr>
          <w:rFonts w:ascii="仿宋_GB2312" w:eastAsia="仿宋_GB2312" w:hAnsi="宋体" w:hint="eastAsia"/>
          <w:sz w:val="28"/>
          <w:szCs w:val="28"/>
        </w:rPr>
        <w:t>。</w:t>
      </w:r>
    </w:p>
    <w:bookmarkEnd w:id="0"/>
    <w:p w:rsidR="00381157" w:rsidRDefault="00381157" w:rsidP="00381157">
      <w:pPr>
        <w:adjustRightInd w:val="0"/>
        <w:snapToGrid w:val="0"/>
        <w:spacing w:line="540" w:lineRule="exact"/>
        <w:ind w:left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2、供货要求</w:t>
      </w:r>
    </w:p>
    <w:p w:rsidR="00381157" w:rsidRDefault="00381157" w:rsidP="00381157">
      <w:pPr>
        <w:spacing w:line="54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（1）供货时间</w:t>
      </w:r>
      <w:r>
        <w:rPr>
          <w:rFonts w:ascii="仿宋_GB2312" w:eastAsia="仿宋_GB2312" w:hAnsi="宋体"/>
          <w:sz w:val="28"/>
          <w:szCs w:val="28"/>
        </w:rPr>
        <w:t>：</w:t>
      </w:r>
      <w:r w:rsidRPr="0045272C">
        <w:rPr>
          <w:rFonts w:ascii="仿宋_GB2312" w:eastAsia="仿宋_GB2312" w:hAnsi="宋体" w:hint="eastAsia"/>
          <w:sz w:val="28"/>
          <w:szCs w:val="28"/>
        </w:rPr>
        <w:t>合同有效期为合同约定之日起两年。我行根据业务开展情况分批订货，订单发送后，货品需在20个工作日内配送到位</w:t>
      </w:r>
      <w:r w:rsidRPr="00031E16">
        <w:rPr>
          <w:rFonts w:ascii="仿宋_GB2312" w:eastAsia="仿宋_GB2312" w:hAnsi="宋体" w:hint="eastAsia"/>
          <w:sz w:val="28"/>
          <w:szCs w:val="28"/>
        </w:rPr>
        <w:t>。</w:t>
      </w:r>
    </w:p>
    <w:p w:rsidR="00381157" w:rsidRDefault="00381157" w:rsidP="00381157">
      <w:pPr>
        <w:spacing w:line="540" w:lineRule="exact"/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（2）交货/安装地点</w:t>
      </w:r>
      <w:r>
        <w:rPr>
          <w:rFonts w:ascii="仿宋_GB2312" w:eastAsia="仿宋_GB2312" w:hAnsi="宋体"/>
          <w:sz w:val="28"/>
          <w:szCs w:val="28"/>
        </w:rPr>
        <w:t>：</w:t>
      </w:r>
      <w:r w:rsidRPr="009642A4">
        <w:rPr>
          <w:rFonts w:ascii="仿宋_GB2312" w:eastAsia="仿宋_GB2312" w:hAnsi="宋体" w:hint="eastAsia"/>
          <w:sz w:val="28"/>
          <w:szCs w:val="28"/>
        </w:rPr>
        <w:t>按需配送重庆银行各分支机构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381157" w:rsidRDefault="00381157" w:rsidP="00381157">
      <w:pPr>
        <w:spacing w:line="540" w:lineRule="exact"/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（3）履约保证金：无。</w:t>
      </w:r>
    </w:p>
    <w:p w:rsidR="00381157" w:rsidRDefault="00381157" w:rsidP="00381157">
      <w:pPr>
        <w:spacing w:line="540" w:lineRule="exact"/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（4）其他要求</w:t>
      </w:r>
      <w:r w:rsidRPr="003D68B9">
        <w:rPr>
          <w:rFonts w:ascii="仿宋_GB2312" w:eastAsia="仿宋_GB2312" w:hAnsi="宋体" w:hint="eastAsia"/>
          <w:sz w:val="28"/>
          <w:szCs w:val="28"/>
        </w:rPr>
        <w:t>：具体详见本项目《公开</w:t>
      </w:r>
      <w:r>
        <w:rPr>
          <w:rFonts w:ascii="仿宋_GB2312" w:eastAsia="仿宋_GB2312" w:hAnsi="宋体" w:hint="eastAsia"/>
          <w:sz w:val="28"/>
          <w:szCs w:val="28"/>
        </w:rPr>
        <w:t>询价采购</w:t>
      </w:r>
      <w:r w:rsidRPr="003D68B9">
        <w:rPr>
          <w:rFonts w:ascii="仿宋_GB2312" w:eastAsia="仿宋_GB2312" w:hAnsi="宋体" w:hint="eastAsia"/>
          <w:sz w:val="28"/>
          <w:szCs w:val="28"/>
        </w:rPr>
        <w:t>文件》。</w:t>
      </w:r>
    </w:p>
    <w:bookmarkEnd w:id="1"/>
    <w:p w:rsidR="00381157" w:rsidRDefault="00381157" w:rsidP="00381157">
      <w:pPr>
        <w:spacing w:line="540" w:lineRule="exact"/>
        <w:ind w:left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3、响应保证金：无</w:t>
      </w:r>
    </w:p>
    <w:p w:rsidR="00381157" w:rsidRDefault="00381157" w:rsidP="00381157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4、供应商资格条件：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</w:t>
      </w:r>
      <w:r w:rsidRPr="003D68B9">
        <w:rPr>
          <w:rFonts w:ascii="仿宋_GB2312" w:eastAsia="仿宋_GB2312" w:hAnsi="宋体" w:hint="eastAsia"/>
          <w:sz w:val="28"/>
          <w:szCs w:val="28"/>
        </w:rPr>
        <w:t>公开</w:t>
      </w:r>
      <w:r>
        <w:rPr>
          <w:rFonts w:ascii="仿宋_GB2312" w:eastAsia="仿宋_GB2312" w:hAnsi="宋体" w:hint="eastAsia"/>
          <w:sz w:val="28"/>
          <w:szCs w:val="28"/>
        </w:rPr>
        <w:t>询价采购</w:t>
      </w:r>
      <w:r w:rsidRPr="003D68B9">
        <w:rPr>
          <w:rFonts w:ascii="仿宋_GB2312" w:eastAsia="仿宋_GB2312" w:hAnsi="宋体" w:hint="eastAsia"/>
          <w:sz w:val="28"/>
          <w:szCs w:val="28"/>
        </w:rPr>
        <w:t>文件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》。</w:t>
      </w:r>
    </w:p>
    <w:p w:rsidR="00381157" w:rsidRPr="006807FB" w:rsidRDefault="00381157" w:rsidP="00381157">
      <w:pPr>
        <w:adjustRightInd w:val="0"/>
        <w:snapToGrid w:val="0"/>
        <w:spacing w:line="580" w:lineRule="exact"/>
        <w:ind w:firstLineChars="196" w:firstLine="551"/>
        <w:rPr>
          <w:rFonts w:ascii="仿宋" w:eastAsia="仿宋" w:hAnsi="仿宋" w:hint="eastAsia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5、获取询价文件方式：在重庆银行官网（http://www.cqcbank.com/）获取采购文件。</w:t>
      </w:r>
    </w:p>
    <w:p w:rsidR="00381157" w:rsidRPr="000D5A6E" w:rsidRDefault="00381157" w:rsidP="00381157">
      <w:pPr>
        <w:spacing w:line="54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</w:t>
      </w:r>
      <w:r w:rsidRPr="00495F56">
        <w:rPr>
          <w:rFonts w:ascii="仿宋_GB2312" w:eastAsia="仿宋_GB2312" w:hAnsi="宋体" w:hint="eastAsia"/>
          <w:color w:val="000000"/>
          <w:sz w:val="28"/>
          <w:szCs w:val="28"/>
        </w:rPr>
        <w:t>、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参与谈判单位须于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2023年1月5日10 :00时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（北京时间）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前将响应文件邮寄至，重庆市江北区江北城街道永平门街6号重庆银行15楼采购办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“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>巴狮展业设备（2022年）平板电脑采购(第二次)（分包二：苹果</w:t>
      </w:r>
      <w:proofErr w:type="spellStart"/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>iPad</w:t>
      </w:r>
      <w:proofErr w:type="spellEnd"/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>）（第二次）”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。收件人：龙老师，联系电话023-63367107。响应文件应密封完整放入快递公司包装内，密封文件袋上应清楚注明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法定代表人或被授权代表人姓名及联系电话、邮箱地址，电话确保开标时间内通畅。</w:t>
      </w:r>
    </w:p>
    <w:p w:rsidR="00381157" w:rsidRPr="000D5A6E" w:rsidRDefault="00381157" w:rsidP="00381157">
      <w:pPr>
        <w:spacing w:line="54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文件接收截止时间以快递送达签收时间为准，且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2023年1月5日10 :00时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（北京时间）</w:t>
      </w:r>
      <w:r w:rsidRPr="008B1145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前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381157" w:rsidRPr="000D5A6E" w:rsidRDefault="00381157" w:rsidP="00381157">
      <w:pPr>
        <w:spacing w:line="54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供应商请在开标前</w:t>
      </w:r>
      <w:proofErr w:type="gramStart"/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下载腾讯会议</w:t>
      </w:r>
      <w:proofErr w:type="gramEnd"/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APP，本次采购以视频会议形式参加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谈判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381157" w:rsidRPr="000D5A6E" w:rsidRDefault="00381157" w:rsidP="00381157">
      <w:pPr>
        <w:spacing w:line="54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首次响应文件开启时间：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2023年1月5日10 :00时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（北京时间）。</w:t>
      </w:r>
    </w:p>
    <w:p w:rsidR="00381157" w:rsidRPr="000D5A6E" w:rsidRDefault="00381157" w:rsidP="00381157">
      <w:pPr>
        <w:spacing w:line="54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谈判开始时间：</w:t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>2023年1月5日10 :00时</w:t>
      </w: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（北京时间）。</w:t>
      </w:r>
    </w:p>
    <w:p w:rsidR="00381157" w:rsidRDefault="00381157" w:rsidP="00381157">
      <w:pPr>
        <w:spacing w:line="54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0D5A6E">
        <w:rPr>
          <w:rFonts w:ascii="仿宋_GB2312" w:eastAsia="仿宋_GB2312" w:hAnsi="宋体" w:hint="eastAsia"/>
          <w:color w:val="000000"/>
          <w:sz w:val="28"/>
          <w:szCs w:val="28"/>
        </w:rPr>
        <w:t>特别提示：各供应商须充分考虑邮寄时间差风险，如异地邮寄所需的时间。响应文件未在规定时间内邮寄至本采购文件指定地址，造成的风险由供应商自行承担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。</w:t>
      </w:r>
    </w:p>
    <w:p w:rsidR="00381157" w:rsidRDefault="00381157" w:rsidP="00381157">
      <w:pPr>
        <w:spacing w:line="54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>
        <w:rPr>
          <w:rFonts w:ascii="仿宋_GB2312" w:eastAsia="仿宋_GB2312" w:hAnsi="宋体" w:hint="eastAsia"/>
          <w:sz w:val="28"/>
          <w:szCs w:val="28"/>
        </w:rPr>
        <w:t>联系方式</w:t>
      </w:r>
    </w:p>
    <w:p w:rsidR="00381157" w:rsidRDefault="00381157" w:rsidP="00381157">
      <w:pPr>
        <w:spacing w:line="540" w:lineRule="exact"/>
        <w:ind w:firstLine="57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采购人：重庆银行股份有限公司</w:t>
      </w:r>
    </w:p>
    <w:p w:rsidR="00381157" w:rsidRDefault="00381157" w:rsidP="00381157">
      <w:pPr>
        <w:spacing w:line="540" w:lineRule="exact"/>
        <w:ind w:firstLine="57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地  址：重庆市江北区江北城街道永平门街6号</w:t>
      </w:r>
    </w:p>
    <w:p w:rsidR="00381157" w:rsidRDefault="00381157" w:rsidP="00381157">
      <w:pPr>
        <w:spacing w:line="540" w:lineRule="exact"/>
        <w:ind w:firstLine="57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联系人：龙老师</w:t>
      </w:r>
    </w:p>
    <w:p w:rsidR="00381157" w:rsidRPr="008454BD" w:rsidRDefault="00381157" w:rsidP="00381157">
      <w:pPr>
        <w:spacing w:line="540" w:lineRule="exact"/>
        <w:ind w:firstLine="573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联系电话：</w:t>
      </w:r>
      <w:r>
        <w:rPr>
          <w:rFonts w:ascii="仿宋_GB2312" w:eastAsia="仿宋_GB2312" w:hAnsi="宋体"/>
          <w:sz w:val="28"/>
          <w:szCs w:val="28"/>
        </w:rPr>
        <w:t>023-63</w:t>
      </w:r>
      <w:r>
        <w:rPr>
          <w:rFonts w:ascii="仿宋_GB2312" w:eastAsia="仿宋_GB2312" w:hAnsi="宋体" w:hint="eastAsia"/>
          <w:sz w:val="28"/>
          <w:szCs w:val="28"/>
        </w:rPr>
        <w:t>367107</w:t>
      </w:r>
    </w:p>
    <w:p w:rsidR="00E07FEF" w:rsidRPr="00381157" w:rsidRDefault="00E07FEF">
      <w:bookmarkStart w:id="2" w:name="_GoBack"/>
      <w:bookmarkEnd w:id="2"/>
    </w:p>
    <w:sectPr w:rsidR="00E07FEF" w:rsidRPr="00381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ED" w:rsidRDefault="00B714ED" w:rsidP="00381157">
      <w:r>
        <w:separator/>
      </w:r>
    </w:p>
  </w:endnote>
  <w:endnote w:type="continuationSeparator" w:id="0">
    <w:p w:rsidR="00B714ED" w:rsidRDefault="00B714ED" w:rsidP="0038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ED" w:rsidRDefault="00B714ED" w:rsidP="00381157">
      <w:r>
        <w:separator/>
      </w:r>
    </w:p>
  </w:footnote>
  <w:footnote w:type="continuationSeparator" w:id="0">
    <w:p w:rsidR="00B714ED" w:rsidRDefault="00B714ED" w:rsidP="00381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1F1827"/>
    <w:multiLevelType w:val="singleLevel"/>
    <w:tmpl w:val="931F182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AA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1157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4ED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279AA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8115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157"/>
    <w:rPr>
      <w:sz w:val="18"/>
      <w:szCs w:val="18"/>
    </w:rPr>
  </w:style>
  <w:style w:type="character" w:customStyle="1" w:styleId="1Char">
    <w:name w:val="标题 1 Char"/>
    <w:basedOn w:val="a0"/>
    <w:link w:val="1"/>
    <w:rsid w:val="0038115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8115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157"/>
    <w:rPr>
      <w:sz w:val="18"/>
      <w:szCs w:val="18"/>
    </w:rPr>
  </w:style>
  <w:style w:type="character" w:customStyle="1" w:styleId="1Char">
    <w:name w:val="标题 1 Char"/>
    <w:basedOn w:val="a0"/>
    <w:link w:val="1"/>
    <w:rsid w:val="0038115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2022-12-28T09:51:00Z</dcterms:created>
  <dcterms:modified xsi:type="dcterms:W3CDTF">2022-12-28T09:51:00Z</dcterms:modified>
</cp:coreProperties>
</file>